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AF" w:rsidRDefault="004A03AF" w:rsidP="004A03AF">
      <w:r>
        <w:t xml:space="preserve">Załącznik nr 3 </w:t>
      </w:r>
    </w:p>
    <w:p w:rsidR="004A03AF" w:rsidRDefault="004A03AF" w:rsidP="004A03AF">
      <w:pPr>
        <w:spacing w:after="150"/>
        <w:ind w:firstLine="567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Klauzula informacyjna- zamówienia publiczne poniżej </w:t>
      </w:r>
      <w:r w:rsidR="00C77EAB">
        <w:rPr>
          <w:rFonts w:ascii="Calibri Light" w:hAnsi="Calibri Light" w:cs="Calibri Light"/>
          <w:b/>
        </w:rPr>
        <w:t xml:space="preserve">170 000 zł </w:t>
      </w:r>
    </w:p>
    <w:p w:rsidR="004A03AF" w:rsidRPr="0017764C" w:rsidRDefault="004A03AF" w:rsidP="004A03AF">
      <w:pPr>
        <w:spacing w:after="15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4A03AF" w:rsidRPr="0017764C" w:rsidRDefault="004A03AF" w:rsidP="004A03AF">
      <w:pPr>
        <w:numPr>
          <w:ilvl w:val="0"/>
          <w:numId w:val="1"/>
        </w:numPr>
        <w:spacing w:after="150" w:line="276" w:lineRule="auto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>Administratorem Pani/Pana danych osobowych Lubuskie Muzeum Wojskowe w Zielonej Górze z siedzibą w Drzonowie, 66-008 Świdnica, Drzonów 54</w:t>
      </w:r>
      <w:r w:rsidRPr="0017764C">
        <w:rPr>
          <w:rFonts w:asciiTheme="minorHAnsi" w:hAnsiTheme="minorHAnsi" w:cstheme="minorHAnsi"/>
          <w:i/>
          <w:sz w:val="22"/>
          <w:szCs w:val="22"/>
        </w:rPr>
        <w:t>;</w:t>
      </w:r>
    </w:p>
    <w:p w:rsidR="004A03AF" w:rsidRPr="0017764C" w:rsidRDefault="004A03AF" w:rsidP="004A03AF">
      <w:pPr>
        <w:numPr>
          <w:ilvl w:val="0"/>
          <w:numId w:val="1"/>
        </w:numPr>
        <w:spacing w:after="150" w:line="276" w:lineRule="auto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 xml:space="preserve">Inspektorem ochrony danych osobowych jest Pan </w:t>
      </w:r>
      <w:r w:rsidRPr="0050491F">
        <w:rPr>
          <w:rFonts w:asciiTheme="minorHAnsi" w:hAnsiTheme="minorHAnsi" w:cstheme="minorHAnsi"/>
          <w:sz w:val="22"/>
          <w:szCs w:val="22"/>
        </w:rPr>
        <w:t>Rafał Wielgus,</w:t>
      </w:r>
      <w:r w:rsidRPr="0050491F">
        <w:rPr>
          <w:rFonts w:asciiTheme="minorHAnsi" w:eastAsia="Century Gothic" w:hAnsiTheme="minorHAnsi" w:cstheme="minorHAnsi"/>
          <w:sz w:val="22"/>
          <w:szCs w:val="22"/>
        </w:rPr>
        <w:t xml:space="preserve"> kontakt e-mail: iod@bhpex.pl, tel.: 68 411 40 00</w:t>
      </w:r>
      <w:r w:rsidRPr="0050491F">
        <w:rPr>
          <w:rFonts w:asciiTheme="minorHAnsi" w:hAnsiTheme="minorHAnsi" w:cstheme="minorHAnsi"/>
          <w:sz w:val="22"/>
          <w:szCs w:val="22"/>
        </w:rPr>
        <w:t>;</w:t>
      </w:r>
    </w:p>
    <w:p w:rsidR="004A03AF" w:rsidRPr="0017764C" w:rsidRDefault="004A03AF" w:rsidP="0017764C">
      <w:pPr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 xml:space="preserve">Pani/Pana dane osobowe przetwarzane będą na podstawie art. 6 ust. 1 lit. b, f RODO w celu związanym z postępowaniem o udzielenie zamówienia publicznego poniżej </w:t>
      </w:r>
      <w:r w:rsidR="00C77EAB">
        <w:rPr>
          <w:rFonts w:asciiTheme="minorHAnsi" w:hAnsiTheme="minorHAnsi" w:cstheme="minorHAnsi"/>
          <w:sz w:val="22"/>
          <w:szCs w:val="22"/>
        </w:rPr>
        <w:t>170 000 zł</w:t>
      </w:r>
      <w:r w:rsidRPr="0017764C">
        <w:rPr>
          <w:rFonts w:asciiTheme="minorHAnsi" w:hAnsiTheme="minorHAnsi" w:cstheme="minorHAnsi"/>
          <w:sz w:val="22"/>
          <w:szCs w:val="22"/>
        </w:rPr>
        <w:t xml:space="preserve"> na </w:t>
      </w:r>
      <w:r w:rsidRPr="0017764C">
        <w:rPr>
          <w:rFonts w:asciiTheme="minorHAnsi" w:hAnsiTheme="minorHAnsi" w:cstheme="minorHAnsi"/>
          <w:sz w:val="22"/>
          <w:szCs w:val="22"/>
        </w:rPr>
        <w:br/>
      </w:r>
      <w:r w:rsidR="00365BBD" w:rsidRPr="00365BBD">
        <w:rPr>
          <w:rFonts w:asciiTheme="minorHAnsi" w:hAnsiTheme="minorHAnsi" w:cstheme="minorHAnsi"/>
          <w:sz w:val="22"/>
          <w:szCs w:val="22"/>
        </w:rPr>
        <w:t>zamówienie pn.</w:t>
      </w:r>
      <w:r w:rsidR="00365B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5BBD" w:rsidRPr="00365BBD">
        <w:rPr>
          <w:rFonts w:asciiTheme="minorHAnsi" w:hAnsiTheme="minorHAnsi" w:cstheme="minorHAnsi"/>
          <w:b/>
          <w:sz w:val="22"/>
          <w:szCs w:val="22"/>
        </w:rPr>
        <w:t>„</w:t>
      </w:r>
      <w:r w:rsidR="00C77EAB">
        <w:rPr>
          <w:b/>
          <w:i/>
        </w:rPr>
        <w:t>. Dostawa gablot ekspozycyjnych</w:t>
      </w:r>
      <w:r w:rsidR="00365BBD" w:rsidRPr="00365BBD">
        <w:rPr>
          <w:rFonts w:asciiTheme="minorHAnsi" w:hAnsiTheme="minorHAnsi" w:cstheme="minorHAnsi"/>
          <w:b/>
          <w:sz w:val="22"/>
          <w:szCs w:val="22"/>
        </w:rPr>
        <w:t>”</w:t>
      </w:r>
      <w:bookmarkStart w:id="0" w:name="_GoBack"/>
      <w:bookmarkEnd w:id="0"/>
    </w:p>
    <w:p w:rsidR="004A03AF" w:rsidRPr="0017764C" w:rsidRDefault="004A03AF" w:rsidP="004A03AF">
      <w:pPr>
        <w:numPr>
          <w:ilvl w:val="0"/>
          <w:numId w:val="1"/>
        </w:numPr>
        <w:spacing w:after="150" w:line="276" w:lineRule="auto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 xml:space="preserve">Odbiorcami Pani/Pana danych osobowych będą wyłącznie podmioty uprawnione do uzyskania danych osobowych na podstawie przepisów prawa. </w:t>
      </w:r>
    </w:p>
    <w:p w:rsidR="004A03AF" w:rsidRPr="0017764C" w:rsidRDefault="004A03AF" w:rsidP="004A03AF">
      <w:pPr>
        <w:numPr>
          <w:ilvl w:val="0"/>
          <w:numId w:val="1"/>
        </w:numPr>
        <w:spacing w:after="150" w:line="276" w:lineRule="auto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 xml:space="preserve">Pani/Pana dane osobowe będą przetwarzane do czasu osiągnięcia celu, w jakim je pozyskano, a po tym czasie przez okres oraz w zakresie wymaganym przez przepisy powszechnie obowiązującego prawa, w tym ustawy z dnia 14 lipca 1983 r. o narodowym zasobie archiwalnym i archiwach (Dz. U. z 2018 r. poz. 217 z </w:t>
      </w:r>
      <w:proofErr w:type="spellStart"/>
      <w:r w:rsidRPr="0017764C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17764C">
        <w:rPr>
          <w:rFonts w:asciiTheme="minorHAnsi" w:hAnsiTheme="minorHAnsi" w:cstheme="minorHAnsi"/>
          <w:sz w:val="22"/>
          <w:szCs w:val="22"/>
        </w:rPr>
        <w:t>. zm.).</w:t>
      </w:r>
    </w:p>
    <w:p w:rsidR="00C77EAB" w:rsidRDefault="004A03AF" w:rsidP="00C77EAB">
      <w:pPr>
        <w:numPr>
          <w:ilvl w:val="0"/>
          <w:numId w:val="1"/>
        </w:numPr>
        <w:spacing w:after="150" w:line="276" w:lineRule="auto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 xml:space="preserve">Podanie przez Panią/Pana danych osobowych jest dobrowolne. Niepodanie przez Panią/ Pana danych osobowych wyłącza możliwość zawarcia umowy.  </w:t>
      </w:r>
    </w:p>
    <w:p w:rsidR="00C77EAB" w:rsidRPr="00C77EAB" w:rsidRDefault="00C77EAB" w:rsidP="00C77EAB">
      <w:pPr>
        <w:numPr>
          <w:ilvl w:val="0"/>
          <w:numId w:val="1"/>
        </w:numPr>
        <w:spacing w:after="150" w:line="276" w:lineRule="auto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77EAB">
        <w:rPr>
          <w:rFonts w:asciiTheme="minorHAnsi" w:hAnsiTheme="minorHAnsi" w:cstheme="minorHAnsi"/>
          <w:sz w:val="22"/>
          <w:szCs w:val="22"/>
        </w:rPr>
        <w:t>Pani/Pana dane osobowe będą przetwarzane również w celu wykonania obowiązku ujawnienia informacji o umowie w Centralnym Rejestrze Umów Jednostek Sektora Finansów Publicznych (CRU JSFP).</w:t>
      </w:r>
    </w:p>
    <w:p w:rsidR="004A03AF" w:rsidRPr="0017764C" w:rsidRDefault="004A03AF" w:rsidP="004A03AF">
      <w:pPr>
        <w:numPr>
          <w:ilvl w:val="0"/>
          <w:numId w:val="1"/>
        </w:numPr>
        <w:spacing w:after="150" w:line="276" w:lineRule="auto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>W odniesieniu do Pani/Pana danych osobowych decyzje nie będą podejmowane w sposób zautomatyzowany, stosowanie do art. 22 RODO;</w:t>
      </w:r>
    </w:p>
    <w:p w:rsidR="004A03AF" w:rsidRPr="0017764C" w:rsidRDefault="004A03AF" w:rsidP="004A03AF">
      <w:pPr>
        <w:numPr>
          <w:ilvl w:val="0"/>
          <w:numId w:val="1"/>
        </w:numPr>
        <w:spacing w:after="150" w:line="276" w:lineRule="auto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>Mają Państwo prawo żądania od administratora dostępu do danych osobowych, prawo do ich sprostowania, usunięcia lub ograniczenia przetwarzania, prawo do wniesienia sprzeciwu wobec przetwarzania, prawo do przenoszenia danych.</w:t>
      </w:r>
    </w:p>
    <w:p w:rsidR="004A03AF" w:rsidRPr="0017764C" w:rsidRDefault="004A03AF" w:rsidP="004A03AF">
      <w:pPr>
        <w:spacing w:after="150"/>
        <w:ind w:left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 xml:space="preserve">Uwaga: </w:t>
      </w:r>
    </w:p>
    <w:p w:rsidR="004A03AF" w:rsidRPr="0017764C" w:rsidRDefault="004A03AF" w:rsidP="004A03AF">
      <w:pPr>
        <w:spacing w:after="15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>- prawo do przeniesienia danych stosuje się gdy przetwarzanie odbywa się na podstawie zgody w myśl art. 6 ust. 1 lit. a lub art. 9 ust. 2 lit. a lub na podstawie umowy w myśl art. 6 ust. 1 lit. b oraz  przetwarzanie odbywa się w sposób zautomatyzowany;</w:t>
      </w:r>
    </w:p>
    <w:p w:rsidR="004A03AF" w:rsidRPr="0017764C" w:rsidRDefault="004A03AF" w:rsidP="004A03AF">
      <w:pPr>
        <w:spacing w:after="15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>- prawo do usunięcia danych nie ma zastosowania, w zakresie w jakim przetwarzanie jest niezbędne do wywiązania się z prawnego obowiązku wymagającego przetwarzania na mocy prawa Unii lub prawa państwa członkowskiego, któremu podlega administrator, lub do wykonania zadania realizowanego w interesie publicznym lub w ramach sprawowania władzy publicznej powierzonej administratorowi.</w:t>
      </w:r>
    </w:p>
    <w:p w:rsidR="004A03AF" w:rsidRDefault="004A03AF" w:rsidP="004A03AF">
      <w:pPr>
        <w:spacing w:after="15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</w:p>
    <w:p w:rsidR="0017764C" w:rsidRPr="0017764C" w:rsidRDefault="0017764C" w:rsidP="004A03AF">
      <w:pPr>
        <w:spacing w:after="15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4A03AF" w:rsidRPr="0017764C" w:rsidRDefault="004A03AF" w:rsidP="004A03AF">
      <w:pPr>
        <w:spacing w:after="1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  <w:t xml:space="preserve">……………………………………………………… </w:t>
      </w:r>
    </w:p>
    <w:p w:rsidR="006458DD" w:rsidRPr="0017764C" w:rsidRDefault="004A03AF" w:rsidP="004A03AF">
      <w:pPr>
        <w:spacing w:after="1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</w:r>
      <w:r w:rsidRPr="0017764C">
        <w:rPr>
          <w:rFonts w:asciiTheme="minorHAnsi" w:hAnsiTheme="minorHAnsi" w:cstheme="minorHAnsi"/>
          <w:sz w:val="22"/>
          <w:szCs w:val="22"/>
        </w:rPr>
        <w:tab/>
        <w:t xml:space="preserve">(data podpis) </w:t>
      </w:r>
    </w:p>
    <w:sectPr w:rsidR="006458DD" w:rsidRPr="001776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7B4" w:rsidRDefault="007F47B4" w:rsidP="0017764C">
      <w:r>
        <w:separator/>
      </w:r>
    </w:p>
  </w:endnote>
  <w:endnote w:type="continuationSeparator" w:id="0">
    <w:p w:rsidR="007F47B4" w:rsidRDefault="007F47B4" w:rsidP="0017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64C" w:rsidRDefault="00365BBD" w:rsidP="00365BBD">
    <w:pPr>
      <w:pStyle w:val="Stopka"/>
      <w:jc w:val="center"/>
    </w:pPr>
    <w:r>
      <w:rPr>
        <w:noProof/>
      </w:rPr>
      <w:drawing>
        <wp:inline distT="0" distB="0" distL="0" distR="0">
          <wp:extent cx="4145639" cy="876376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5639" cy="876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764C" w:rsidRDefault="001776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7B4" w:rsidRDefault="007F47B4" w:rsidP="0017764C">
      <w:r>
        <w:separator/>
      </w:r>
    </w:p>
  </w:footnote>
  <w:footnote w:type="continuationSeparator" w:id="0">
    <w:p w:rsidR="007F47B4" w:rsidRDefault="007F47B4" w:rsidP="00177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A7246"/>
    <w:multiLevelType w:val="hybridMultilevel"/>
    <w:tmpl w:val="56462282"/>
    <w:lvl w:ilvl="0" w:tplc="041886D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AF"/>
    <w:rsid w:val="0017764C"/>
    <w:rsid w:val="00365BBD"/>
    <w:rsid w:val="003E6ABD"/>
    <w:rsid w:val="004A03AF"/>
    <w:rsid w:val="0050491F"/>
    <w:rsid w:val="006458DD"/>
    <w:rsid w:val="007406F6"/>
    <w:rsid w:val="007F47B4"/>
    <w:rsid w:val="0098301A"/>
    <w:rsid w:val="00A57724"/>
    <w:rsid w:val="00C77EAB"/>
    <w:rsid w:val="00C8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76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76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76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76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64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77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76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76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76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76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64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77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Błażej Mościpan</cp:lastModifiedBy>
  <cp:revision>2</cp:revision>
  <cp:lastPrinted>2021-01-15T09:08:00Z</cp:lastPrinted>
  <dcterms:created xsi:type="dcterms:W3CDTF">2026-08-28T10:05:00Z</dcterms:created>
  <dcterms:modified xsi:type="dcterms:W3CDTF">2026-08-28T10:05:00Z</dcterms:modified>
</cp:coreProperties>
</file>